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6A159D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6A159D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6A159D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6A159D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1BAEBF35" w:rsidR="00766EB9" w:rsidRPr="006A159D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6A159D">
        <w:rPr>
          <w:rFonts w:ascii="Arial" w:eastAsia="Arial" w:hAnsi="Arial" w:cs="Arial"/>
          <w:sz w:val="22"/>
          <w:szCs w:val="22"/>
        </w:rPr>
        <w:t xml:space="preserve">Tlačová správa </w:t>
      </w:r>
      <w:r w:rsidRPr="006A159D">
        <w:rPr>
          <w:rFonts w:ascii="Arial" w:eastAsia="Arial" w:hAnsi="Arial" w:cs="Arial"/>
          <w:sz w:val="22"/>
          <w:szCs w:val="22"/>
        </w:rPr>
        <w:tab/>
        <w:t xml:space="preserve">  V Bratislave, </w:t>
      </w:r>
      <w:r w:rsidR="00650FD4" w:rsidRPr="006A159D">
        <w:rPr>
          <w:rFonts w:ascii="Arial" w:eastAsia="Arial" w:hAnsi="Arial" w:cs="Arial"/>
          <w:sz w:val="22"/>
          <w:szCs w:val="22"/>
        </w:rPr>
        <w:t>30</w:t>
      </w:r>
      <w:r w:rsidR="00766EB9" w:rsidRPr="006A159D">
        <w:rPr>
          <w:rFonts w:ascii="Arial" w:eastAsia="Arial" w:hAnsi="Arial" w:cs="Arial"/>
          <w:sz w:val="22"/>
          <w:szCs w:val="22"/>
        </w:rPr>
        <w:t>.</w:t>
      </w:r>
      <w:r w:rsidRPr="006A159D">
        <w:rPr>
          <w:rFonts w:ascii="Arial" w:eastAsia="Arial" w:hAnsi="Arial" w:cs="Arial"/>
          <w:sz w:val="22"/>
          <w:szCs w:val="22"/>
        </w:rPr>
        <w:t xml:space="preserve"> </w:t>
      </w:r>
      <w:r w:rsidR="00650FD4" w:rsidRPr="006A159D">
        <w:rPr>
          <w:rFonts w:ascii="Arial" w:eastAsia="Arial" w:hAnsi="Arial" w:cs="Arial"/>
          <w:sz w:val="22"/>
          <w:szCs w:val="22"/>
        </w:rPr>
        <w:t>8</w:t>
      </w:r>
      <w:r w:rsidR="00766EB9" w:rsidRPr="006A159D">
        <w:rPr>
          <w:rFonts w:ascii="Arial" w:eastAsia="Arial" w:hAnsi="Arial" w:cs="Arial"/>
          <w:sz w:val="22"/>
          <w:szCs w:val="22"/>
        </w:rPr>
        <w:t>.</w:t>
      </w:r>
      <w:r w:rsidR="006B7F63" w:rsidRPr="006A159D">
        <w:rPr>
          <w:rFonts w:ascii="Arial" w:eastAsia="Arial" w:hAnsi="Arial" w:cs="Arial"/>
          <w:sz w:val="22"/>
          <w:szCs w:val="22"/>
        </w:rPr>
        <w:t xml:space="preserve"> </w:t>
      </w:r>
      <w:r w:rsidRPr="006A159D">
        <w:rPr>
          <w:rFonts w:ascii="Arial" w:eastAsia="Arial" w:hAnsi="Arial" w:cs="Arial"/>
          <w:sz w:val="22"/>
          <w:szCs w:val="22"/>
        </w:rPr>
        <w:t>202</w:t>
      </w:r>
      <w:r w:rsidR="00650FD4" w:rsidRPr="006A159D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6A159D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6A159D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79256C0B" w:rsidR="00766EB9" w:rsidRPr="006A159D" w:rsidRDefault="00650FD4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6A159D">
        <w:rPr>
          <w:rFonts w:ascii="Arial" w:eastAsia="Arial" w:hAnsi="Arial" w:cs="Arial"/>
          <w:b/>
          <w:bCs/>
          <w:color w:val="000000"/>
          <w:sz w:val="28"/>
          <w:szCs w:val="22"/>
        </w:rPr>
        <w:t>DACHSER zriaďuje kompetenčné centrum pre dátovú vedu a strojové učenie</w:t>
      </w:r>
    </w:p>
    <w:p w14:paraId="279CE502" w14:textId="77777777" w:rsidR="00766EB9" w:rsidRPr="006A159D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4D96E6DA" w:rsidR="006B7F63" w:rsidRPr="006A159D" w:rsidRDefault="005F7AD2" w:rsidP="005F7AD2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5F7AD2">
        <w:rPr>
          <w:rFonts w:ascii="Arial" w:eastAsia="Arial" w:hAnsi="Arial" w:cs="Arial"/>
          <w:b/>
          <w:color w:val="333333"/>
          <w:sz w:val="24"/>
          <w:lang w:val="sk-SK"/>
        </w:rPr>
        <w:t xml:space="preserve">Od začiatku júna združuje DACHSER odborné znalosti získané v rámci rôznych výskumných a inovačných projektov v oblasti umelej inteligencie, strojového učenia a dátovej vedy v novovybudovanom internom kompetenčnom centre </w:t>
      </w:r>
      <w:proofErr w:type="spellStart"/>
      <w:r w:rsidRPr="005F7AD2">
        <w:rPr>
          <w:rFonts w:ascii="Arial" w:eastAsia="Arial" w:hAnsi="Arial" w:cs="Arial"/>
          <w:b/>
          <w:color w:val="333333"/>
          <w:sz w:val="24"/>
          <w:lang w:val="sk-SK"/>
        </w:rPr>
        <w:t>Data</w:t>
      </w:r>
      <w:proofErr w:type="spellEnd"/>
      <w:r w:rsidRPr="005F7AD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F7AD2">
        <w:rPr>
          <w:rFonts w:ascii="Arial" w:eastAsia="Arial" w:hAnsi="Arial" w:cs="Arial"/>
          <w:b/>
          <w:color w:val="333333"/>
          <w:sz w:val="24"/>
          <w:lang w:val="sk-SK"/>
        </w:rPr>
        <w:t>Science</w:t>
      </w:r>
      <w:proofErr w:type="spellEnd"/>
      <w:r w:rsidRPr="005F7AD2">
        <w:rPr>
          <w:rFonts w:ascii="Arial" w:eastAsia="Arial" w:hAnsi="Arial" w:cs="Arial"/>
          <w:b/>
          <w:color w:val="333333"/>
          <w:sz w:val="24"/>
          <w:lang w:val="sk-SK"/>
        </w:rPr>
        <w:t xml:space="preserve"> &amp; </w:t>
      </w:r>
      <w:proofErr w:type="spellStart"/>
      <w:r w:rsidRPr="005F7AD2">
        <w:rPr>
          <w:rFonts w:ascii="Arial" w:eastAsia="Arial" w:hAnsi="Arial" w:cs="Arial"/>
          <w:b/>
          <w:color w:val="333333"/>
          <w:sz w:val="24"/>
          <w:lang w:val="sk-SK"/>
        </w:rPr>
        <w:t>Machine</w:t>
      </w:r>
      <w:proofErr w:type="spellEnd"/>
      <w:r w:rsidRPr="005F7AD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F7AD2">
        <w:rPr>
          <w:rFonts w:ascii="Arial" w:eastAsia="Arial" w:hAnsi="Arial" w:cs="Arial"/>
          <w:b/>
          <w:color w:val="333333"/>
          <w:sz w:val="24"/>
          <w:lang w:val="sk-SK"/>
        </w:rPr>
        <w:t>Learning</w:t>
      </w:r>
      <w:proofErr w:type="spellEnd"/>
      <w:r w:rsidRPr="005F7AD2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14:paraId="52A2FA6F" w14:textId="55384A87" w:rsidR="006A159D" w:rsidRPr="006A159D" w:rsidRDefault="006A159D" w:rsidP="006A1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6A159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6A159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"https://www.dachser.sk/sk/mediaroom/images/Slovakia/NEWS/AI_rdax_65.jpg" \* MERGEFORMATINET </w:instrText>
      </w:r>
      <w:r w:rsidRPr="006A159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6A159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68990D60" wp14:editId="77193914">
            <wp:extent cx="4163392" cy="2341908"/>
            <wp:effectExtent l="0" t="0" r="2540" b="0"/>
            <wp:docPr id="2" name="Obrázek 2" descr="Obsah obrázku modrá, objekt v exteriéru, jezdi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odrá, objekt v exteriéru, jezdi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232" cy="234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59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1A8B8548" w14:textId="77777777" w:rsidR="006A159D" w:rsidRPr="006A159D" w:rsidRDefault="006A159D" w:rsidP="006A159D">
      <w:pPr>
        <w:spacing w:after="0" w:line="240" w:lineRule="auto"/>
        <w:rPr>
          <w:rFonts w:ascii="Arial" w:eastAsia="Arial" w:hAnsi="Arial" w:cs="Arial"/>
          <w:i/>
          <w:iCs/>
          <w:color w:val="333333"/>
          <w:szCs w:val="21"/>
          <w:lang w:val="sk-SK"/>
        </w:rPr>
      </w:pPr>
      <w:r w:rsidRPr="006A159D">
        <w:rPr>
          <w:rFonts w:ascii="Arial" w:eastAsia="Arial" w:hAnsi="Arial" w:cs="Arial"/>
          <w:i/>
          <w:iCs/>
          <w:color w:val="333333"/>
          <w:szCs w:val="21"/>
          <w:lang w:val="sk-SK"/>
        </w:rPr>
        <w:t>Umelá inteligencia bude v budúcnosti formovať logistický priemysel.</w:t>
      </w:r>
    </w:p>
    <w:p w14:paraId="312314C2" w14:textId="77777777" w:rsidR="006A159D" w:rsidRPr="006A159D" w:rsidRDefault="006A159D" w:rsidP="005F7AD2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7392D1B" w14:textId="77777777" w:rsidR="005F7AD2" w:rsidRPr="005F7AD2" w:rsidRDefault="005F7AD2" w:rsidP="005F7AD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F7AD2">
        <w:rPr>
          <w:rFonts w:ascii="Arial" w:eastAsia="Arial" w:hAnsi="Arial" w:cs="Arial"/>
          <w:color w:val="333333"/>
          <w:sz w:val="24"/>
          <w:lang w:val="sk-SK"/>
        </w:rPr>
        <w:t>Technológie a metódy umelej inteligencie už preukázali svoju výkonnosť a výhody v mnohých rôznych projektoch a aplikáciách v DACHSER. „</w:t>
      </w:r>
      <w:r w:rsidRPr="005F7AD2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Význam umelej inteligencie, strojového učenia a dátovej vedy pre dopravu, logistiku a riadenie dodávateľského reťazca bude v nasledujúcich rokoch naďalej rásť. Pre spoločnosť DACHSER je preto veľmi dôležité, aby sme naďalej posilňovali svoje odborné znalosti v tejto dôležitej oblasti a tiež rozširovali svoje schopnosti implementovať a prevádzkovať aplikácie strojového učenia,“ </w:t>
      </w:r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hovorí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Stefan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Hohm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Chief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Development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Officer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 (CDO). Kompetenčné centrum pre dátovú vedu a strojové učenie prevezme túto úlohu pre DACHSER a bude pôsobiť ako centrálne kontaktné miesto.</w:t>
      </w:r>
    </w:p>
    <w:p w14:paraId="07842B2C" w14:textId="15AAE08F" w:rsidR="005F7AD2" w:rsidRPr="006A159D" w:rsidRDefault="005F7AD2" w:rsidP="005F7AD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F7AD2">
        <w:rPr>
          <w:rFonts w:ascii="Arial" w:eastAsia="Arial" w:hAnsi="Arial" w:cs="Arial"/>
          <w:color w:val="333333"/>
          <w:sz w:val="24"/>
          <w:lang w:val="sk-SK"/>
        </w:rPr>
        <w:lastRenderedPageBreak/>
        <w:t>DACHSER denne produkuje obrovské množstvo údajov, ktoré tvoria základ pre vývoj a využívanie nových technológií umelej inteligencie. „</w:t>
      </w:r>
      <w:r w:rsidRPr="005F7AD2">
        <w:rPr>
          <w:rFonts w:ascii="Arial" w:eastAsia="Arial" w:hAnsi="Arial" w:cs="Arial"/>
          <w:i/>
          <w:iCs/>
          <w:color w:val="333333"/>
          <w:sz w:val="24"/>
          <w:lang w:val="sk-SK"/>
        </w:rPr>
        <w:t>V budúcnosti budeme tieto údaje využívať ešte lepšie: pomôžu nám nájsť a implementovať nové riešenia pre najrôznejšie prípady použitia</w:t>
      </w:r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,“ hovorí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Florian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Zizler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, vedúci tímu kompetenčného centra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Data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Science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 &amp;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Machine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Learning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7758D7D" w14:textId="77777777" w:rsidR="005F7AD2" w:rsidRPr="005F7AD2" w:rsidRDefault="005F7AD2" w:rsidP="005F7AD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478D999" w14:textId="77777777" w:rsidR="005F7AD2" w:rsidRPr="005F7AD2" w:rsidRDefault="005F7AD2" w:rsidP="005F7AD2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5F7AD2">
        <w:rPr>
          <w:rFonts w:ascii="Arial" w:eastAsia="Arial" w:hAnsi="Arial" w:cs="Arial"/>
          <w:b/>
          <w:bCs/>
          <w:color w:val="333333"/>
          <w:sz w:val="24"/>
          <w:lang w:val="sk-SK"/>
        </w:rPr>
        <w:t>Predpovedanie výkyvov kapacity pomocou umelej inteligencie</w:t>
      </w:r>
    </w:p>
    <w:p w14:paraId="5B40BFA3" w14:textId="77777777" w:rsidR="005F7AD2" w:rsidRPr="005F7AD2" w:rsidRDefault="005F7AD2" w:rsidP="005F7AD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F7AD2">
        <w:rPr>
          <w:rFonts w:ascii="Arial" w:eastAsia="Arial" w:hAnsi="Arial" w:cs="Arial"/>
          <w:color w:val="333333"/>
          <w:sz w:val="24"/>
          <w:lang w:val="sk-SK"/>
        </w:rPr>
        <w:t>Jedným z konkrétnych príkladov práce novovytvoreného kompetenčného centra je produkt umelej inteligencie, ktorý bol vyvinutý a implementovaný v rámci podnikového laboratória DACHSER. Tento prognostický model využíva techniky strojového učenia na predpovedanie objemu prichádzajúcej pozemnej dopravy pobočky až 25 týždňov vopred. „</w:t>
      </w:r>
      <w:r w:rsidRPr="005F7AD2">
        <w:rPr>
          <w:rFonts w:ascii="Arial" w:eastAsia="Arial" w:hAnsi="Arial" w:cs="Arial"/>
          <w:i/>
          <w:iCs/>
          <w:color w:val="333333"/>
          <w:sz w:val="24"/>
          <w:lang w:val="sk-SK"/>
        </w:rPr>
        <w:t>Naše údaje siahajú do roku 2011. Preto sa zameriavame na historické údaje o dodávkach,</w:t>
      </w:r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“ hovorí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Zizler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>. „</w:t>
      </w:r>
      <w:r w:rsidRPr="005F7AD2">
        <w:rPr>
          <w:rFonts w:ascii="Arial" w:eastAsia="Arial" w:hAnsi="Arial" w:cs="Arial"/>
          <w:i/>
          <w:iCs/>
          <w:color w:val="333333"/>
          <w:sz w:val="24"/>
          <w:lang w:val="sk-SK"/>
        </w:rPr>
        <w:t>Tento súbor údajov dopĺňame o kalendárne údaje, ako sú štátne sviatky alebo školské prázdniny. To umožňuje modelu identifikovať sezónne modely, ktoré sú v pozemnej doprave veľmi dôležité. Integrovali sme tiež niekoľko ekonomických indexov, aby sme mohli lepšie predpovedať trendy</w:t>
      </w:r>
      <w:r w:rsidRPr="005F7AD2">
        <w:rPr>
          <w:rFonts w:ascii="Arial" w:eastAsia="Arial" w:hAnsi="Arial" w:cs="Arial"/>
          <w:color w:val="333333"/>
          <w:sz w:val="24"/>
          <w:lang w:val="sk-SK"/>
        </w:rPr>
        <w:t>.“</w:t>
      </w:r>
    </w:p>
    <w:p w14:paraId="279CE510" w14:textId="345BA849" w:rsidR="006B7F63" w:rsidRPr="0051334F" w:rsidRDefault="005F7AD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F7AD2">
        <w:rPr>
          <w:rFonts w:ascii="Arial" w:eastAsia="Arial" w:hAnsi="Arial" w:cs="Arial"/>
          <w:color w:val="333333"/>
          <w:sz w:val="24"/>
          <w:lang w:val="sk-SK"/>
        </w:rPr>
        <w:t>Vďaka tomu môže DACHSER poskytovať cennú podporu svojim zamestnancom pobočiek pri rozhodovaní o plánovaní sezónnych kapacít. V tomto prípade je dôležité včas získať vhodnú kapacitu nákladu alebo naplánovať zdroje v tranzitnom termináli. Vplyv tu však majú aj súčasné podmienky. „</w:t>
      </w:r>
      <w:r w:rsidRPr="005F7AD2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Pre prognózy založené na minulých hodnotách bolo zjavne náročné vyrovnať sa s kolísajúcimi objemami, ako aj s pandémiou </w:t>
      </w:r>
      <w:proofErr w:type="spellStart"/>
      <w:r w:rsidRPr="005F7AD2">
        <w:rPr>
          <w:rFonts w:ascii="Arial" w:eastAsia="Arial" w:hAnsi="Arial" w:cs="Arial"/>
          <w:i/>
          <w:iCs/>
          <w:color w:val="333333"/>
          <w:sz w:val="24"/>
          <w:lang w:val="sk-SK"/>
        </w:rPr>
        <w:t>koronavírusu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 xml:space="preserve">,“ dodáva </w:t>
      </w:r>
      <w:proofErr w:type="spellStart"/>
      <w:r w:rsidRPr="005F7AD2">
        <w:rPr>
          <w:rFonts w:ascii="Arial" w:eastAsia="Arial" w:hAnsi="Arial" w:cs="Arial"/>
          <w:color w:val="333333"/>
          <w:sz w:val="24"/>
          <w:lang w:val="sk-SK"/>
        </w:rPr>
        <w:t>Zizler</w:t>
      </w:r>
      <w:proofErr w:type="spellEnd"/>
      <w:r w:rsidRPr="005F7AD2">
        <w:rPr>
          <w:rFonts w:ascii="Arial" w:eastAsia="Arial" w:hAnsi="Arial" w:cs="Arial"/>
          <w:color w:val="333333"/>
          <w:sz w:val="24"/>
          <w:lang w:val="sk-SK"/>
        </w:rPr>
        <w:t>. On a jeho tím odborníkov však zostávajú optimistickí: „</w:t>
      </w:r>
      <w:r w:rsidRPr="005F7AD2">
        <w:rPr>
          <w:rFonts w:ascii="Arial" w:eastAsia="Arial" w:hAnsi="Arial" w:cs="Arial"/>
          <w:i/>
          <w:iCs/>
          <w:color w:val="333333"/>
          <w:sz w:val="24"/>
          <w:lang w:val="sk-SK"/>
        </w:rPr>
        <w:t>Čoskoro sa nám podarí vrátiť prognózy na úroveň kvality, na ktorú sme boli zvyknutí</w:t>
      </w:r>
      <w:r w:rsidRPr="005F7AD2">
        <w:rPr>
          <w:rFonts w:ascii="Arial" w:eastAsia="Arial" w:hAnsi="Arial" w:cs="Arial"/>
          <w:color w:val="333333"/>
          <w:sz w:val="24"/>
          <w:lang w:val="sk-SK"/>
        </w:rPr>
        <w:t>.“</w:t>
      </w:r>
    </w:p>
    <w:p w14:paraId="279CE511" w14:textId="77777777" w:rsidR="00766EB9" w:rsidRPr="006A159D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6A159D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6A159D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6A159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6A159D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6A159D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6A159D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6A159D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6A159D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6A159D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6A159D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6A159D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A159D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 skupine DACHSER</w:t>
      </w:r>
    </w:p>
    <w:p w14:paraId="279CE518" w14:textId="77777777" w:rsidR="00934827" w:rsidRPr="006A159D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6A159D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6A159D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6A159D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6A159D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6A159D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6A159D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6A159D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6A159D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6A159D">
        <w:rPr>
          <w:rFonts w:ascii="Arial" w:eastAsia="Arial" w:hAnsi="Arial" w:cs="Arial"/>
          <w:color w:val="000000"/>
          <w:sz w:val="22"/>
          <w:szCs w:val="22"/>
        </w:rPr>
        <w:t> </w:t>
      </w:r>
      <w:r w:rsidRPr="006A159D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6A159D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6A159D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6A159D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A159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6A159D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6A159D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6A159D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6A159D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6A159D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6A159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6A159D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6A159D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6A159D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59D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6A159D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6A159D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59D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6A159D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6A159D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6A159D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59D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6A159D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6A159D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6A159D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6A159D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6A159D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6A159D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6A159D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59D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6A159D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6A159D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6A159D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6A159D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6A159D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6A159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A159D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6A159D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59D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6A159D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59D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6A159D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6A159D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6A159D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6A159D" w:rsidRDefault="00766EB9" w:rsidP="00766EB9">
      <w:pPr>
        <w:pStyle w:val="Normal1"/>
      </w:pPr>
      <w:r w:rsidRPr="006A159D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6A159D" w:rsidRDefault="00766EB9" w:rsidP="00766EB9">
      <w:pPr>
        <w:pStyle w:val="Normal1"/>
      </w:pPr>
    </w:p>
    <w:p w14:paraId="279CE52A" w14:textId="77777777" w:rsidR="008F78BC" w:rsidRPr="006A159D" w:rsidRDefault="0051334F">
      <w:pPr>
        <w:rPr>
          <w:lang w:val="sk-SK"/>
        </w:rPr>
      </w:pPr>
    </w:p>
    <w:sectPr w:rsidR="008F78BC" w:rsidRPr="006A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402647"/>
    <w:rsid w:val="00451836"/>
    <w:rsid w:val="0051334F"/>
    <w:rsid w:val="005F7AD2"/>
    <w:rsid w:val="00650FD4"/>
    <w:rsid w:val="006A159D"/>
    <w:rsid w:val="006B7F63"/>
    <w:rsid w:val="00766EB9"/>
    <w:rsid w:val="007F4CE5"/>
    <w:rsid w:val="00934827"/>
    <w:rsid w:val="00AD43C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0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7A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650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7A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11</cp:revision>
  <dcterms:created xsi:type="dcterms:W3CDTF">2019-05-15T07:44:00Z</dcterms:created>
  <dcterms:modified xsi:type="dcterms:W3CDTF">2021-08-30T09:25:00Z</dcterms:modified>
</cp:coreProperties>
</file>